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302" w:val="left" w:leader="none"/>
        </w:tabs>
      </w:pPr>
      <w:r>
        <w:rPr/>
        <w:t>Application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IA</w:t>
      </w:r>
      <w:r>
        <w:rPr>
          <w:spacing w:val="-3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Upgrade</w:t>
        <w:tab/>
        <w:t>IA3</w:t>
      </w: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60" w:bottom="280" w:left="1020" w:right="720"/>
        </w:sectPr>
      </w:pPr>
    </w:p>
    <w:p>
      <w:pPr>
        <w:pStyle w:val="BodyText"/>
        <w:tabs>
          <w:tab w:pos="755" w:val="left" w:leader="none"/>
          <w:tab w:pos="4000" w:val="left" w:leader="none"/>
        </w:tabs>
        <w:spacing w:line="299" w:lineRule="exact" w:before="90"/>
        <w:ind w:left="115"/>
      </w:pPr>
      <w:r>
        <w:rPr/>
        <w:t>The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115"/>
      </w:pPr>
      <w:r>
        <w:rPr/>
        <w:t>International</w:t>
      </w:r>
      <w:r>
        <w:rPr>
          <w:spacing w:val="-10"/>
        </w:rPr>
        <w:t> </w:t>
      </w:r>
      <w:r>
        <w:rPr/>
        <w:t>Arbiter</w:t>
      </w:r>
      <w:r>
        <w:rPr>
          <w:spacing w:val="-9"/>
        </w:rPr>
        <w:t> </w:t>
      </w:r>
      <w:r>
        <w:rPr/>
        <w:t>Classification</w:t>
      </w:r>
      <w:r>
        <w:rPr>
          <w:spacing w:val="-9"/>
        </w:rPr>
        <w:t> </w:t>
      </w:r>
      <w:r>
        <w:rPr/>
        <w:t>for:</w:t>
      </w:r>
    </w:p>
    <w:p>
      <w:pPr>
        <w:pStyle w:val="BodyText"/>
        <w:tabs>
          <w:tab w:pos="1295" w:val="left" w:leader="none"/>
          <w:tab w:pos="2439" w:val="left" w:leader="none"/>
          <w:tab w:pos="3414" w:val="left" w:leader="none"/>
          <w:tab w:pos="3952" w:val="left" w:leader="none"/>
          <w:tab w:pos="4507" w:val="left" w:leader="none"/>
          <w:tab w:pos="5582" w:val="left" w:leader="none"/>
        </w:tabs>
        <w:spacing w:before="90"/>
        <w:ind w:left="4"/>
      </w:pPr>
      <w:r>
        <w:rPr/>
        <w:br w:type="column"/>
      </w:r>
      <w:r>
        <w:rPr/>
        <w:t>federation</w:t>
        <w:tab/>
        <w:t>herewith</w:t>
        <w:tab/>
        <w:t>applies</w:t>
        <w:tab/>
        <w:t>for</w:t>
        <w:tab/>
        <w:t>the</w:t>
        <w:tab/>
        <w:t>upgrade</w:t>
        <w:tab/>
        <w:t>of</w:t>
      </w:r>
    </w:p>
    <w:p>
      <w:pPr>
        <w:spacing w:after="0"/>
        <w:sectPr>
          <w:type w:val="continuous"/>
          <w:pgSz w:w="11910" w:h="16840"/>
          <w:pgMar w:top="360" w:bottom="280" w:left="1020" w:right="720"/>
          <w:cols w:num="2" w:equalWidth="0">
            <w:col w:w="4192" w:space="40"/>
            <w:col w:w="5938"/>
          </w:cols>
        </w:sectPr>
      </w:pPr>
    </w:p>
    <w:p>
      <w:pPr>
        <w:pStyle w:val="BodyText"/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4830"/>
      </w:tblGrid>
      <w:tr>
        <w:trPr>
          <w:trHeight w:val="372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Last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Name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First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Name</w:t>
            </w:r>
            <w:r>
              <w:rPr>
                <w:sz w:val="26"/>
              </w:rPr>
              <w:t>:</w:t>
            </w:r>
          </w:p>
        </w:tc>
      </w:tr>
      <w:tr>
        <w:trPr>
          <w:trHeight w:val="371" w:hRule="atLeast"/>
        </w:trPr>
        <w:tc>
          <w:tcPr>
            <w:tcW w:w="506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>FIDE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ID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Number</w:t>
            </w:r>
            <w:r>
              <w:rPr>
                <w:sz w:val="26"/>
              </w:rPr>
              <w:t>:</w:t>
            </w:r>
          </w:p>
        </w:tc>
        <w:tc>
          <w:tcPr>
            <w:tcW w:w="4830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b/>
                <w:sz w:val="26"/>
              </w:rPr>
              <w:t>Federation</w:t>
            </w:r>
            <w:r>
              <w:rPr>
                <w:sz w:val="26"/>
              </w:rPr>
              <w:t>:</w:t>
            </w:r>
          </w:p>
        </w:tc>
      </w:tr>
    </w:tbl>
    <w:p>
      <w:pPr>
        <w:pStyle w:val="BodyText"/>
        <w:tabs>
          <w:tab w:pos="5070" w:val="left" w:leader="none"/>
          <w:tab w:pos="6033" w:val="left" w:leader="none"/>
          <w:tab w:pos="6486" w:val="left" w:leader="none"/>
          <w:tab w:pos="7903" w:val="left" w:leader="none"/>
        </w:tabs>
        <w:spacing w:line="309" w:lineRule="auto" w:before="97"/>
        <w:ind w:left="115" w:right="1239"/>
      </w:pPr>
      <w:r>
        <w:rPr/>
        <w:t>Upgrade</w:t>
      </w:r>
      <w:r>
        <w:rPr>
          <w:spacing w:val="-5"/>
        </w:rPr>
        <w:t> </w:t>
      </w:r>
      <w:r>
        <w:rPr/>
        <w:t>(from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targeted</w:t>
      </w:r>
      <w:r>
        <w:rPr>
          <w:spacing w:val="-2"/>
        </w:rPr>
        <w:t> </w:t>
      </w:r>
      <w:r>
        <w:rPr/>
        <w:t>category):</w:t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5"/>
        </w:rPr>
        <w:t> </w:t>
      </w:r>
      <w:r>
        <w:rPr/>
        <w:t>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</w:t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5"/>
        </w:rPr>
        <w:t> </w:t>
      </w:r>
      <w:r>
        <w:rPr/>
        <w:t>C to B</w:t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9"/>
        </w:rPr>
        <w:t> </w:t>
      </w:r>
      <w:r>
        <w:rPr/>
        <w:t>B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62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award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category: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line="316" w:lineRule="exact" w:before="13"/>
        <w:ind w:left="115"/>
      </w:pPr>
      <w:r>
        <w:rPr>
          <w:spacing w:val="-1"/>
        </w:rPr>
        <w:t>This application</w:t>
      </w:r>
      <w:r>
        <w:rPr/>
        <w:t> </w:t>
      </w:r>
      <w:r>
        <w:rPr>
          <w:spacing w:val="-1"/>
        </w:rPr>
        <w:t>contains:</w:t>
      </w:r>
      <w:r>
        <w:rPr>
          <w:spacing w:val="21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5"/>
        </w:rPr>
        <w:t> </w:t>
      </w:r>
      <w:r>
        <w:rPr>
          <w:spacing w:val="-1"/>
        </w:rPr>
        <w:t>2 tournaments</w:t>
      </w:r>
      <w:r>
        <w:rPr/>
        <w:t> of the targeted</w:t>
      </w:r>
      <w:r>
        <w:rPr>
          <w:spacing w:val="-1"/>
        </w:rPr>
        <w:t> </w:t>
      </w:r>
      <w:r>
        <w:rPr/>
        <w:t>level</w:t>
      </w:r>
    </w:p>
    <w:p>
      <w:pPr>
        <w:pStyle w:val="ListParagraph"/>
        <w:numPr>
          <w:ilvl w:val="0"/>
          <w:numId w:val="1"/>
        </w:numPr>
        <w:tabs>
          <w:tab w:pos="3273" w:val="left" w:leader="none"/>
        </w:tabs>
        <w:spacing w:line="316" w:lineRule="exact" w:before="0" w:after="0"/>
        <w:ind w:left="3272" w:right="0" w:hanging="326"/>
        <w:jc w:val="left"/>
        <w:rPr>
          <w:sz w:val="26"/>
        </w:rPr>
      </w:pP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tournament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targeted</w:t>
      </w:r>
      <w:r>
        <w:rPr>
          <w:spacing w:val="-3"/>
          <w:sz w:val="26"/>
        </w:rPr>
        <w:t> </w:t>
      </w:r>
      <w:r>
        <w:rPr>
          <w:sz w:val="26"/>
        </w:rPr>
        <w:t>level</w:t>
      </w:r>
      <w:r>
        <w:rPr>
          <w:spacing w:val="-3"/>
          <w:sz w:val="26"/>
        </w:rPr>
        <w:t> </w:t>
      </w:r>
      <w:r>
        <w:rPr>
          <w:sz w:val="26"/>
        </w:rPr>
        <w:t>+</w:t>
      </w:r>
      <w:r>
        <w:rPr>
          <w:spacing w:val="-3"/>
          <w:sz w:val="26"/>
        </w:rPr>
        <w:t> </w:t>
      </w:r>
      <w:r>
        <w:rPr>
          <w:sz w:val="26"/>
        </w:rPr>
        <w:t>3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current</w:t>
      </w:r>
      <w:r>
        <w:rPr>
          <w:spacing w:val="-3"/>
          <w:sz w:val="26"/>
        </w:rPr>
        <w:t> </w:t>
      </w:r>
      <w:r>
        <w:rPr>
          <w:sz w:val="26"/>
        </w:rPr>
        <w:t>level</w:t>
      </w:r>
    </w:p>
    <w:p>
      <w:pPr>
        <w:pStyle w:val="BodyText"/>
        <w:spacing w:before="98"/>
        <w:ind w:left="110" w:hanging="1"/>
      </w:pPr>
      <w:r>
        <w:rPr/>
        <w:t>The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worked as</w:t>
      </w:r>
      <w:r>
        <w:rPr>
          <w:spacing w:val="1"/>
        </w:rPr>
        <w:t> </w:t>
      </w:r>
      <w:r>
        <w:rPr/>
        <w:t>Chief or Deputy</w:t>
      </w:r>
      <w:r>
        <w:rPr>
          <w:spacing w:val="-1"/>
        </w:rPr>
        <w:t> </w:t>
      </w:r>
      <w:r>
        <w:rPr/>
        <w:t>Chief Arbiter in</w:t>
      </w:r>
      <w:r>
        <w:rPr>
          <w:spacing w:val="2"/>
        </w:rPr>
        <w:t> </w:t>
      </w:r>
      <w:r>
        <w:rPr/>
        <w:t>the following</w:t>
      </w:r>
      <w:r>
        <w:rPr>
          <w:spacing w:val="2"/>
        </w:rPr>
        <w:t> </w:t>
      </w:r>
      <w:r>
        <w:rPr/>
        <w:t>competitions with</w:t>
      </w:r>
      <w:r>
        <w:rPr>
          <w:spacing w:val="-62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evaluation:</w:t>
      </w:r>
    </w:p>
    <w:p>
      <w:pPr>
        <w:spacing w:before="115"/>
        <w:ind w:left="115" w:right="0" w:firstLine="0"/>
        <w:jc w:val="left"/>
        <w:rPr>
          <w:i/>
          <w:sz w:val="26"/>
        </w:rPr>
      </w:pPr>
      <w:r>
        <w:rPr>
          <w:i/>
          <w:sz w:val="26"/>
        </w:rPr>
        <w:t>Events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targeted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level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815"/>
      </w:tblGrid>
      <w:tr>
        <w:trPr>
          <w:trHeight w:val="372" w:hRule="atLeast"/>
        </w:trPr>
        <w:tc>
          <w:tcPr>
            <w:tcW w:w="9916" w:type="dxa"/>
            <w:gridSpan w:val="2"/>
            <w:shd w:val="clear" w:color="auto" w:fill="FFF2CC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5" w:hRule="atLeast"/>
        </w:trPr>
        <w:tc>
          <w:tcPr>
            <w:tcW w:w="9916" w:type="dxa"/>
            <w:gridSpan w:val="2"/>
            <w:shd w:val="clear" w:color="auto" w:fill="FFF2CC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418" w:hRule="atLeast"/>
        </w:trPr>
        <w:tc>
          <w:tcPr>
            <w:tcW w:w="5101" w:type="dxa"/>
            <w:shd w:val="clear" w:color="auto" w:fill="FFF2CC"/>
          </w:tcPr>
          <w:p>
            <w:pPr>
              <w:pStyle w:val="TableParagraph"/>
              <w:spacing w:before="23"/>
              <w:ind w:left="112"/>
              <w:rPr>
                <w:sz w:val="26"/>
              </w:rPr>
            </w:pPr>
            <w:r>
              <w:rPr>
                <w:sz w:val="26"/>
              </w:rPr>
              <w:t>Targeted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category:</w:t>
            </w:r>
            <w:r>
              <w:rPr>
                <w:spacing w:val="-3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A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B</w:t>
            </w:r>
            <w:r>
              <w:rPr>
                <w:spacing w:val="124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</w:t>
            </w:r>
          </w:p>
        </w:tc>
        <w:tc>
          <w:tcPr>
            <w:tcW w:w="4815" w:type="dxa"/>
            <w:shd w:val="clear" w:color="auto" w:fill="FFF2CC"/>
          </w:tcPr>
          <w:p>
            <w:pPr>
              <w:pStyle w:val="TableParagraph"/>
              <w:spacing w:before="23"/>
              <w:ind w:left="112"/>
              <w:rPr>
                <w:sz w:val="26"/>
              </w:rPr>
            </w:pPr>
            <w:r>
              <w:rPr>
                <w:sz w:val="26"/>
              </w:rPr>
              <w:t>Role:</w:t>
            </w:r>
            <w:r>
              <w:rPr>
                <w:spacing w:val="-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Chief</w:t>
            </w:r>
            <w:r>
              <w:rPr>
                <w:spacing w:val="59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Deputy</w:t>
            </w:r>
          </w:p>
        </w:tc>
      </w:tr>
    </w:tbl>
    <w:p>
      <w:pPr>
        <w:pStyle w:val="BodyText"/>
        <w:spacing w:before="10"/>
        <w:rPr>
          <w:i/>
          <w:sz w:val="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815"/>
      </w:tblGrid>
      <w:tr>
        <w:trPr>
          <w:trHeight w:val="375" w:hRule="atLeast"/>
        </w:trPr>
        <w:tc>
          <w:tcPr>
            <w:tcW w:w="9916" w:type="dxa"/>
            <w:gridSpan w:val="2"/>
            <w:shd w:val="clear" w:color="auto" w:fill="FFF2CC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Event :</w:t>
            </w:r>
          </w:p>
        </w:tc>
      </w:tr>
      <w:tr>
        <w:trPr>
          <w:trHeight w:val="371" w:hRule="atLeast"/>
        </w:trPr>
        <w:tc>
          <w:tcPr>
            <w:tcW w:w="9916" w:type="dxa"/>
            <w:gridSpan w:val="2"/>
            <w:shd w:val="clear" w:color="auto" w:fill="FFF2CC"/>
          </w:tcPr>
          <w:p>
            <w:pPr>
              <w:pStyle w:val="TableParagraph"/>
              <w:spacing w:before="24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420" w:hRule="atLeast"/>
        </w:trPr>
        <w:tc>
          <w:tcPr>
            <w:tcW w:w="5101" w:type="dxa"/>
            <w:shd w:val="clear" w:color="auto" w:fill="FFF2CC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Targeted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category:</w:t>
            </w:r>
            <w:r>
              <w:rPr>
                <w:spacing w:val="-3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A</w:t>
            </w:r>
            <w:r>
              <w:rPr>
                <w:spacing w:val="6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B</w:t>
            </w:r>
            <w:r>
              <w:rPr>
                <w:spacing w:val="124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</w:t>
            </w:r>
          </w:p>
        </w:tc>
        <w:tc>
          <w:tcPr>
            <w:tcW w:w="4815" w:type="dxa"/>
            <w:shd w:val="clear" w:color="auto" w:fill="FFF2CC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Role:</w:t>
            </w:r>
            <w:r>
              <w:rPr>
                <w:spacing w:val="-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Chief</w:t>
            </w:r>
            <w:r>
              <w:rPr>
                <w:spacing w:val="59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Deputy</w:t>
            </w:r>
          </w:p>
        </w:tc>
      </w:tr>
    </w:tbl>
    <w:p>
      <w:pPr>
        <w:pStyle w:val="BodyText"/>
        <w:spacing w:before="9"/>
        <w:rPr>
          <w:i/>
          <w:sz w:val="25"/>
        </w:rPr>
      </w:pPr>
    </w:p>
    <w:p>
      <w:pPr>
        <w:spacing w:before="0"/>
        <w:ind w:left="115" w:right="0" w:firstLine="0"/>
        <w:jc w:val="left"/>
        <w:rPr>
          <w:i/>
          <w:sz w:val="26"/>
        </w:rPr>
      </w:pPr>
      <w:r>
        <w:rPr>
          <w:i/>
          <w:sz w:val="26"/>
        </w:rPr>
        <w:t>Events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current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level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815"/>
      </w:tblGrid>
      <w:tr>
        <w:trPr>
          <w:trHeight w:val="373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Event:</w:t>
            </w:r>
          </w:p>
        </w:tc>
      </w:tr>
      <w:tr>
        <w:trPr>
          <w:trHeight w:val="372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419" w:hRule="atLeast"/>
        </w:trPr>
        <w:tc>
          <w:tcPr>
            <w:tcW w:w="5101" w:type="dxa"/>
            <w:shd w:val="clear" w:color="auto" w:fill="DEEAF6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Current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category: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B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</w:t>
            </w:r>
            <w:r>
              <w:rPr>
                <w:spacing w:val="128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</w:t>
            </w:r>
          </w:p>
        </w:tc>
        <w:tc>
          <w:tcPr>
            <w:tcW w:w="4815" w:type="dxa"/>
            <w:shd w:val="clear" w:color="auto" w:fill="DEEAF6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Role:</w:t>
            </w:r>
            <w:r>
              <w:rPr>
                <w:spacing w:val="-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Chief</w:t>
            </w:r>
            <w:r>
              <w:rPr>
                <w:spacing w:val="59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Deputy</w:t>
            </w:r>
          </w:p>
        </w:tc>
      </w:tr>
    </w:tbl>
    <w:p>
      <w:pPr>
        <w:pStyle w:val="BodyText"/>
        <w:rPr>
          <w:i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815"/>
      </w:tblGrid>
      <w:tr>
        <w:trPr>
          <w:trHeight w:val="372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Event :</w:t>
            </w:r>
          </w:p>
        </w:tc>
      </w:tr>
      <w:tr>
        <w:trPr>
          <w:trHeight w:val="372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421" w:hRule="atLeast"/>
        </w:trPr>
        <w:tc>
          <w:tcPr>
            <w:tcW w:w="5101" w:type="dxa"/>
            <w:shd w:val="clear" w:color="auto" w:fill="DEEAF6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Current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category: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B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</w:t>
            </w:r>
            <w:r>
              <w:rPr>
                <w:spacing w:val="128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</w:t>
            </w:r>
          </w:p>
        </w:tc>
        <w:tc>
          <w:tcPr>
            <w:tcW w:w="4815" w:type="dxa"/>
            <w:shd w:val="clear" w:color="auto" w:fill="DEEAF6"/>
          </w:tcPr>
          <w:p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Role:</w:t>
            </w:r>
            <w:r>
              <w:rPr>
                <w:spacing w:val="-2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Chief</w:t>
            </w:r>
            <w:r>
              <w:rPr>
                <w:spacing w:val="59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Deputy</w:t>
            </w:r>
          </w:p>
        </w:tc>
      </w:tr>
    </w:tbl>
    <w:p>
      <w:pPr>
        <w:pStyle w:val="BodyText"/>
        <w:spacing w:before="9"/>
        <w:rPr>
          <w:i/>
          <w:sz w:val="9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815"/>
      </w:tblGrid>
      <w:tr>
        <w:trPr>
          <w:trHeight w:val="372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Event :</w:t>
            </w:r>
          </w:p>
        </w:tc>
      </w:tr>
      <w:tr>
        <w:trPr>
          <w:trHeight w:val="373" w:hRule="atLeast"/>
        </w:trPr>
        <w:tc>
          <w:tcPr>
            <w:tcW w:w="9916" w:type="dxa"/>
            <w:gridSpan w:val="2"/>
            <w:shd w:val="clear" w:color="auto" w:fill="DEEAF6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Tournament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link*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(or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FRS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event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code):</w:t>
            </w:r>
          </w:p>
        </w:tc>
      </w:tr>
      <w:tr>
        <w:trPr>
          <w:trHeight w:val="419" w:hRule="atLeast"/>
        </w:trPr>
        <w:tc>
          <w:tcPr>
            <w:tcW w:w="5101" w:type="dxa"/>
            <w:shd w:val="clear" w:color="auto" w:fill="DEEAF6"/>
          </w:tcPr>
          <w:p>
            <w:pPr>
              <w:pStyle w:val="TableParagraph"/>
              <w:spacing w:before="24"/>
              <w:ind w:left="112"/>
              <w:rPr>
                <w:sz w:val="26"/>
              </w:rPr>
            </w:pPr>
            <w:r>
              <w:rPr>
                <w:sz w:val="26"/>
              </w:rPr>
              <w:t>Current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category:</w:t>
            </w:r>
            <w:r>
              <w:rPr>
                <w:spacing w:val="-1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B</w:t>
            </w:r>
            <w:r>
              <w:rPr>
                <w:spacing w:val="64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C</w:t>
            </w:r>
            <w:r>
              <w:rPr>
                <w:spacing w:val="128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</w:t>
            </w:r>
          </w:p>
        </w:tc>
        <w:tc>
          <w:tcPr>
            <w:tcW w:w="4815" w:type="dxa"/>
            <w:shd w:val="clear" w:color="auto" w:fill="DEEAF6"/>
          </w:tcPr>
          <w:p>
            <w:pPr>
              <w:pStyle w:val="TableParagraph"/>
              <w:spacing w:before="24"/>
              <w:ind w:left="112"/>
              <w:rPr>
                <w:sz w:val="26"/>
              </w:rPr>
            </w:pPr>
            <w:r>
              <w:rPr>
                <w:sz w:val="26"/>
              </w:rPr>
              <w:t>Role:</w:t>
            </w:r>
            <w:r>
              <w:rPr>
                <w:spacing w:val="-3"/>
                <w:sz w:val="26"/>
              </w:rPr>
              <w:t> </w:t>
            </w:r>
            <w:r>
              <w:rPr>
                <w:rFonts w:ascii="MS Gothic" w:hAnsi="MS Gothic"/>
                <w:sz w:val="26"/>
              </w:rPr>
              <w:t>☐</w:t>
            </w:r>
            <w:r>
              <w:rPr>
                <w:sz w:val="26"/>
              </w:rPr>
              <w:t>Chief</w:t>
            </w:r>
            <w:r>
              <w:rPr>
                <w:spacing w:val="59"/>
                <w:sz w:val="26"/>
              </w:rPr>
              <w:t> </w:t>
            </w:r>
            <w:r>
              <w:rPr>
                <w:rFonts w:ascii="Segoe UI Symbol" w:hAnsi="Segoe UI Symbol"/>
                <w:sz w:val="26"/>
              </w:rPr>
              <w:t>☐</w:t>
            </w:r>
            <w:r>
              <w:rPr>
                <w:sz w:val="26"/>
              </w:rPr>
              <w:t>Deputy</w:t>
            </w:r>
          </w:p>
        </w:tc>
      </w:tr>
    </w:tbl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before="1"/>
        <w:ind w:left="110"/>
      </w:pPr>
      <w:r>
        <w:rPr/>
        <w:t>This</w:t>
      </w:r>
      <w:r>
        <w:rPr>
          <w:spacing w:val="52"/>
        </w:rPr>
        <w:t> </w:t>
      </w:r>
      <w:r>
        <w:rPr/>
        <w:t>application</w:t>
      </w:r>
      <w:r>
        <w:rPr>
          <w:spacing w:val="55"/>
        </w:rPr>
        <w:t> </w:t>
      </w:r>
      <w:r>
        <w:rPr/>
        <w:t>must</w:t>
      </w:r>
      <w:r>
        <w:rPr>
          <w:spacing w:val="54"/>
        </w:rPr>
        <w:t> </w:t>
      </w:r>
      <w:r>
        <w:rPr/>
        <w:t>be</w:t>
      </w:r>
      <w:r>
        <w:rPr>
          <w:spacing w:val="52"/>
        </w:rPr>
        <w:t> </w:t>
      </w:r>
      <w:r>
        <w:rPr/>
        <w:t>submitted</w:t>
      </w:r>
      <w:r>
        <w:rPr>
          <w:spacing w:val="55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/>
        <w:t>Arbiters’</w:t>
      </w:r>
      <w:r>
        <w:rPr>
          <w:spacing w:val="55"/>
        </w:rPr>
        <w:t> </w:t>
      </w:r>
      <w:r>
        <w:rPr/>
        <w:t>Commission</w:t>
      </w:r>
      <w:r>
        <w:rPr>
          <w:spacing w:val="54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federation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-62"/>
        </w:rPr>
        <w:t> </w:t>
      </w:r>
      <w:r>
        <w:rPr/>
        <w:t>applicant.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7100" w:val="left" w:leader="none"/>
          <w:tab w:pos="9864" w:val="left" w:leader="none"/>
        </w:tabs>
        <w:ind w:left="110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Federation</w:t>
      </w:r>
      <w:r>
        <w:rPr>
          <w:spacing w:val="-4"/>
        </w:rPr>
        <w:t> </w:t>
      </w:r>
      <w:r>
        <w:rPr/>
        <w:t>official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581" w:val="left" w:leader="none"/>
        </w:tabs>
        <w:spacing w:before="89"/>
        <w:ind w:left="115"/>
      </w:pPr>
      <w:r>
        <w:rPr/>
        <w:t>Signature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spacing w:before="92"/>
        <w:ind w:left="115" w:right="0" w:firstLine="0"/>
        <w:jc w:val="left"/>
        <w:rPr>
          <w:sz w:val="20"/>
        </w:rPr>
      </w:pPr>
      <w:r>
        <w:rPr>
          <w:color w:val="FF0000"/>
          <w:sz w:val="20"/>
        </w:rPr>
        <w:t>PRIVACY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NOTICE: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this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form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contains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personal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data,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please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check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FIDE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Privacy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policy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at</w:t>
      </w:r>
      <w:r>
        <w:rPr>
          <w:color w:val="FF0000"/>
          <w:spacing w:val="-4"/>
          <w:sz w:val="20"/>
        </w:rPr>
        <w:t> </w:t>
      </w:r>
      <w:hyperlink r:id="rId5">
        <w:r>
          <w:rPr>
            <w:color w:val="FF0000"/>
            <w:sz w:val="20"/>
          </w:rPr>
          <w:t>www.fide.com/privacy</w:t>
        </w:r>
      </w:hyperlink>
    </w:p>
    <w:p>
      <w:pPr>
        <w:pStyle w:val="BodyText"/>
        <w:spacing w:before="8"/>
        <w:rPr>
          <w:sz w:val="27"/>
        </w:rPr>
      </w:pPr>
    </w:p>
    <w:p>
      <w:pPr>
        <w:spacing w:before="0"/>
        <w:ind w:left="115" w:right="223" w:firstLine="0"/>
        <w:jc w:val="left"/>
        <w:rPr>
          <w:sz w:val="16"/>
        </w:rPr>
      </w:pPr>
      <w:r>
        <w:rPr>
          <w:sz w:val="16"/>
        </w:rPr>
        <w:t>* When an event is split into several tournaments, please specify the scope of responsibility for the applicant (this may also be done by giving the full list</w:t>
      </w:r>
      <w:r>
        <w:rPr>
          <w:spacing w:val="-37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links</w:t>
      </w:r>
      <w:r>
        <w:rPr>
          <w:spacing w:val="1"/>
          <w:sz w:val="16"/>
        </w:rPr>
        <w:t> </w:t>
      </w:r>
      <w:r>
        <w:rPr>
          <w:sz w:val="16"/>
        </w:rPr>
        <w:t>from the</w:t>
      </w:r>
      <w:r>
        <w:rPr>
          <w:spacing w:val="-1"/>
          <w:sz w:val="16"/>
        </w:rPr>
        <w:t> </w:t>
      </w:r>
      <w:r>
        <w:rPr>
          <w:sz w:val="16"/>
        </w:rPr>
        <w:t>FIDE Rating Server</w:t>
      </w:r>
      <w:r>
        <w:rPr>
          <w:spacing w:val="-1"/>
          <w:sz w:val="16"/>
        </w:rPr>
        <w:t> </w:t>
      </w:r>
      <w:r>
        <w:rPr>
          <w:sz w:val="16"/>
        </w:rPr>
        <w:t>- FRS).</w:t>
      </w:r>
    </w:p>
    <w:sectPr>
      <w:type w:val="continuous"/>
      <w:pgSz w:w="11910" w:h="16840"/>
      <w:pgMar w:top="36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272" w:hanging="326"/>
      </w:pPr>
      <w:rPr>
        <w:rFonts w:hint="default" w:ascii="MS UI Gothic" w:hAnsi="MS UI Gothic" w:eastAsia="MS UI Gothic" w:cs="MS UI Gothic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6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56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3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2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0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9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7" w:hanging="3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15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6" w:lineRule="exact"/>
      <w:ind w:left="3272" w:hanging="32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11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ide.com/privacy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</dc:creator>
  <dc:title>Application for IA Classification Upgrade IA3</dc:title>
  <dcterms:created xsi:type="dcterms:W3CDTF">2021-05-11T13:06:37Z</dcterms:created>
  <dcterms:modified xsi:type="dcterms:W3CDTF">2021-05-11T13:06:37Z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